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中国化工建设企业协会团体标准订购单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905"/>
        <w:gridCol w:w="1620"/>
        <w:gridCol w:w="1065"/>
        <w:gridCol w:w="555"/>
        <w:gridCol w:w="510"/>
        <w:gridCol w:w="1155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shd w:val="clear" w:color="auto" w:fill="D7D7D7" w:themeFill="background1" w:themeFillShade="D8"/>
            <w:textDirection w:val="tbLrV"/>
          </w:tcPr>
          <w:p>
            <w:pPr>
              <w:ind w:left="113" w:right="113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订购人信息</w:t>
            </w:r>
          </w:p>
        </w:tc>
        <w:tc>
          <w:tcPr>
            <w:tcW w:w="1905" w:type="dxa"/>
          </w:tcPr>
          <w:p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061" w:type="dxa"/>
            <w:gridSpan w:val="6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收件人姓名</w:t>
            </w:r>
          </w:p>
        </w:tc>
        <w:tc>
          <w:tcPr>
            <w:tcW w:w="1620" w:type="dxa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20" w:type="dxa"/>
            <w:gridSpan w:val="2"/>
          </w:tcPr>
          <w:p>
            <w:pPr>
              <w:spacing w:line="360" w:lineRule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收件人电话</w:t>
            </w:r>
          </w:p>
        </w:tc>
        <w:tc>
          <w:tcPr>
            <w:tcW w:w="2821" w:type="dxa"/>
            <w:gridSpan w:val="3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收件地址</w:t>
            </w:r>
          </w:p>
          <w:p>
            <w:p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（邮政编码）</w:t>
            </w:r>
          </w:p>
        </w:tc>
        <w:tc>
          <w:tcPr>
            <w:tcW w:w="6061" w:type="dxa"/>
            <w:gridSpan w:val="6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开票信息（普票）</w:t>
            </w:r>
          </w:p>
        </w:tc>
        <w:tc>
          <w:tcPr>
            <w:tcW w:w="6061" w:type="dxa"/>
            <w:gridSpan w:val="6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接收发票邮箱</w:t>
            </w:r>
          </w:p>
        </w:tc>
        <w:tc>
          <w:tcPr>
            <w:tcW w:w="6061" w:type="dxa"/>
            <w:gridSpan w:val="6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shd w:val="clear" w:color="auto" w:fill="D7D7D7" w:themeFill="background1" w:themeFillShade="D8"/>
            <w:textDirection w:val="tbLrV"/>
          </w:tcPr>
          <w:p>
            <w:pPr>
              <w:ind w:left="113" w:right="113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订购商品信息</w:t>
            </w:r>
          </w:p>
        </w:tc>
        <w:tc>
          <w:tcPr>
            <w:tcW w:w="1905" w:type="dxa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标准编号</w:t>
            </w:r>
          </w:p>
        </w:tc>
        <w:tc>
          <w:tcPr>
            <w:tcW w:w="2685" w:type="dxa"/>
            <w:gridSpan w:val="2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标准名称</w:t>
            </w:r>
          </w:p>
        </w:tc>
        <w:tc>
          <w:tcPr>
            <w:tcW w:w="1065" w:type="dxa"/>
            <w:gridSpan w:val="2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定价（元）</w:t>
            </w:r>
          </w:p>
        </w:tc>
        <w:tc>
          <w:tcPr>
            <w:tcW w:w="1155" w:type="dxa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订数（册）</w:t>
            </w:r>
          </w:p>
        </w:tc>
        <w:tc>
          <w:tcPr>
            <w:tcW w:w="1156" w:type="dxa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T/CNACCE 0001--2022</w:t>
            </w:r>
          </w:p>
        </w:tc>
        <w:tc>
          <w:tcPr>
            <w:tcW w:w="268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团体标准编写规则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31.00</w:t>
            </w:r>
          </w:p>
        </w:tc>
        <w:tc>
          <w:tcPr>
            <w:tcW w:w="115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56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T/CNACCE 0002--2022</w:t>
            </w:r>
          </w:p>
        </w:tc>
        <w:tc>
          <w:tcPr>
            <w:tcW w:w="268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团体标准编制说明编写指南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20.00</w:t>
            </w:r>
          </w:p>
        </w:tc>
        <w:tc>
          <w:tcPr>
            <w:tcW w:w="115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56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T/CNACCE 0003--2022</w:t>
            </w:r>
          </w:p>
        </w:tc>
        <w:tc>
          <w:tcPr>
            <w:tcW w:w="268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化工建设项目绿色施工评价标准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36.00</w:t>
            </w:r>
          </w:p>
        </w:tc>
        <w:tc>
          <w:tcPr>
            <w:tcW w:w="115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56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T/CACEC 0004--2023</w:t>
            </w:r>
          </w:p>
        </w:tc>
        <w:tc>
          <w:tcPr>
            <w:tcW w:w="268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柱支撑式锥顶大型钢制储罐安装技术规程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31.00</w:t>
            </w:r>
          </w:p>
        </w:tc>
        <w:tc>
          <w:tcPr>
            <w:tcW w:w="115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56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T/CACEC 0005--2023</w:t>
            </w:r>
          </w:p>
        </w:tc>
        <w:tc>
          <w:tcPr>
            <w:tcW w:w="268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钢筋混凝土水池施工缺陷控制及处理技术规程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31.00</w:t>
            </w:r>
          </w:p>
        </w:tc>
        <w:tc>
          <w:tcPr>
            <w:tcW w:w="115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56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T/CACEC 0006--2023</w:t>
            </w:r>
          </w:p>
        </w:tc>
        <w:tc>
          <w:tcPr>
            <w:tcW w:w="268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大型化工机组基础弹簧隔振器安装技术规程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29.00</w:t>
            </w:r>
          </w:p>
        </w:tc>
        <w:tc>
          <w:tcPr>
            <w:tcW w:w="115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56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T/CACEC 0007--2023</w:t>
            </w:r>
          </w:p>
        </w:tc>
        <w:tc>
          <w:tcPr>
            <w:tcW w:w="268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陶瓷纤维模块筑炉技术规程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31.00</w:t>
            </w:r>
          </w:p>
        </w:tc>
        <w:tc>
          <w:tcPr>
            <w:tcW w:w="115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56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T/CACEC 0008--2023</w:t>
            </w:r>
          </w:p>
        </w:tc>
        <w:tc>
          <w:tcPr>
            <w:tcW w:w="268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化工建设机动焊焊接工艺规程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81.00</w:t>
            </w:r>
          </w:p>
        </w:tc>
        <w:tc>
          <w:tcPr>
            <w:tcW w:w="115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56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shd w:val="clear" w:color="auto" w:fill="D7D7D7" w:themeFill="background1" w:themeFillShade="D8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T/CACEC 0009--2023</w:t>
            </w:r>
          </w:p>
        </w:tc>
        <w:tc>
          <w:tcPr>
            <w:tcW w:w="268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化工智慧化工地建设标准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54.00</w:t>
            </w:r>
          </w:p>
        </w:tc>
        <w:tc>
          <w:tcPr>
            <w:tcW w:w="1155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56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6" w:type="dxa"/>
            <w:gridSpan w:val="7"/>
            <w:shd w:val="clear" w:color="auto" w:fill="D7D7D7" w:themeFill="background1" w:themeFillShade="D8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    计</w:t>
            </w:r>
          </w:p>
        </w:tc>
        <w:tc>
          <w:tcPr>
            <w:tcW w:w="1156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</w:tc>
      </w:tr>
    </w:tbl>
    <w:p>
      <w:pPr>
        <w:jc w:val="righ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以上定价包含邮局挂号邮寄费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订购方式：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（1）填写以上“订购单”，然后发送至邮箱：ccit2017@126.com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将订购款汇至：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账  户：中国化工建设企业协会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开户行：中国工商银行北京惠新支行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帐  号：0200 0063 1910 0119 084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行  号：102100000634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联系人：</w:t>
      </w:r>
      <w:r>
        <w:rPr>
          <w:rFonts w:hint="eastAsia" w:eastAsiaTheme="minorEastAsia"/>
          <w:lang w:eastAsia="zh-CN"/>
        </w:rPr>
        <w:t>刘慧 电话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t>010-84860687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t>中国化工建设企业协会</w:t>
    </w:r>
  </w:p>
  <w:p>
    <w:pPr>
      <w:pStyle w:val="2"/>
      <w:jc w:val="center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地址：北京市朝阳区安苑路20号世纪兴源大厦1902室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WY4YTE2OGEwMTM4YWFjNTUxZTM3ZjYwYzY1N2EifQ=="/>
  </w:docVars>
  <w:rsids>
    <w:rsidRoot w:val="2A4B4E6C"/>
    <w:rsid w:val="2A4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2024-03-21T03:30:00Z</dcterms:created>
  <dc:creator>朱勤</dc:creator>
  <cp:lastModifiedBy>朱勤</cp:lastModifiedBy>
  <dcterms:modified xsi:type="dcterms:W3CDTF">2024-03-21T03:30:32Z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8600A2C41BE2437EB97B2A4867F40EB1_11</vt:lpwstr>
  </property>
</Properties>
</file>